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E7D9" w14:textId="115838D1" w:rsidR="0026313F" w:rsidRDefault="0026313F" w:rsidP="006B624B">
      <w:pPr>
        <w:rPr>
          <w:rFonts w:ascii="Arial" w:hAnsi="Arial" w:cs="Arial"/>
        </w:rPr>
      </w:pPr>
    </w:p>
    <w:p w14:paraId="00885A42" w14:textId="72EC8B4C" w:rsidR="0026313F" w:rsidRPr="0026313F" w:rsidRDefault="00D974AA" w:rsidP="006B62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Flagstaff Hill Football Club (FHFC) Membership Fees Review Policy</w:t>
      </w:r>
    </w:p>
    <w:p w14:paraId="04DF2641" w14:textId="032B7309" w:rsidR="003A3923" w:rsidRDefault="00D974AA" w:rsidP="006B624B">
      <w:pPr>
        <w:spacing w:before="200" w:after="200"/>
        <w:rPr>
          <w:rFonts w:ascii="Arial" w:hAnsi="Arial" w:cs="Arial"/>
        </w:rPr>
      </w:pPr>
      <w:r>
        <w:rPr>
          <w:rFonts w:ascii="Arial" w:hAnsi="Arial" w:cs="Arial"/>
        </w:rPr>
        <w:t>FHFC</w:t>
      </w:r>
      <w:r w:rsidR="006B624B" w:rsidRPr="006B624B">
        <w:rPr>
          <w:rFonts w:ascii="Arial" w:hAnsi="Arial" w:cs="Arial"/>
        </w:rPr>
        <w:t xml:space="preserve"> will review membership fees on an annual basis to determine if an increase will apply for t</w:t>
      </w:r>
      <w:r w:rsidR="003D17D1">
        <w:rPr>
          <w:rFonts w:ascii="Arial" w:hAnsi="Arial" w:cs="Arial"/>
        </w:rPr>
        <w:t xml:space="preserve">he </w:t>
      </w:r>
      <w:r w:rsidR="008C75F6">
        <w:rPr>
          <w:rFonts w:ascii="Arial" w:hAnsi="Arial" w:cs="Arial"/>
        </w:rPr>
        <w:t xml:space="preserve">upcoming </w:t>
      </w:r>
      <w:r w:rsidR="003D17D1">
        <w:rPr>
          <w:rFonts w:ascii="Arial" w:hAnsi="Arial" w:cs="Arial"/>
        </w:rPr>
        <w:t>season</w:t>
      </w:r>
      <w:r w:rsidR="006B624B" w:rsidRPr="006B624B">
        <w:rPr>
          <w:rFonts w:ascii="Arial" w:hAnsi="Arial" w:cs="Arial"/>
        </w:rPr>
        <w:t xml:space="preserve">.  </w:t>
      </w:r>
    </w:p>
    <w:p w14:paraId="045FB43A" w14:textId="15EDDF2E" w:rsidR="006B624B" w:rsidRPr="006B624B" w:rsidRDefault="006B624B" w:rsidP="006B624B">
      <w:pPr>
        <w:spacing w:before="200" w:after="200"/>
        <w:rPr>
          <w:rFonts w:ascii="Arial" w:hAnsi="Arial" w:cs="Arial"/>
        </w:rPr>
      </w:pPr>
      <w:r w:rsidRPr="006B624B">
        <w:rPr>
          <w:rFonts w:ascii="Arial" w:hAnsi="Arial" w:cs="Arial"/>
        </w:rPr>
        <w:t>Any increase will be determined and communicat</w:t>
      </w:r>
      <w:r w:rsidR="00D974AA">
        <w:rPr>
          <w:rFonts w:ascii="Arial" w:hAnsi="Arial" w:cs="Arial"/>
        </w:rPr>
        <w:t xml:space="preserve">ed to </w:t>
      </w:r>
      <w:r w:rsidRPr="006B624B">
        <w:rPr>
          <w:rFonts w:ascii="Arial" w:hAnsi="Arial" w:cs="Arial"/>
        </w:rPr>
        <w:t xml:space="preserve">members no later than the </w:t>
      </w:r>
      <w:r w:rsidR="007C7AE4">
        <w:rPr>
          <w:rFonts w:ascii="Arial" w:hAnsi="Arial" w:cs="Arial"/>
        </w:rPr>
        <w:t xml:space="preserve">last </w:t>
      </w:r>
      <w:r w:rsidRPr="006B624B">
        <w:rPr>
          <w:rFonts w:ascii="Arial" w:hAnsi="Arial" w:cs="Arial"/>
        </w:rPr>
        <w:t xml:space="preserve">week of </w:t>
      </w:r>
      <w:r w:rsidR="007C7AE4">
        <w:rPr>
          <w:rFonts w:ascii="Arial" w:hAnsi="Arial" w:cs="Arial"/>
        </w:rPr>
        <w:t>January</w:t>
      </w:r>
      <w:r w:rsidRPr="006B624B">
        <w:rPr>
          <w:rFonts w:ascii="Arial" w:hAnsi="Arial" w:cs="Arial"/>
        </w:rPr>
        <w:t xml:space="preserve"> to take effect from </w:t>
      </w:r>
      <w:r w:rsidR="00C7121A">
        <w:rPr>
          <w:rFonts w:ascii="Arial" w:hAnsi="Arial" w:cs="Arial"/>
        </w:rPr>
        <w:t xml:space="preserve">when </w:t>
      </w:r>
      <w:r w:rsidRPr="006B624B">
        <w:rPr>
          <w:rFonts w:ascii="Arial" w:hAnsi="Arial" w:cs="Arial"/>
        </w:rPr>
        <w:t xml:space="preserve">the </w:t>
      </w:r>
      <w:r w:rsidR="001919F4">
        <w:rPr>
          <w:rFonts w:ascii="Arial" w:hAnsi="Arial" w:cs="Arial"/>
        </w:rPr>
        <w:t xml:space="preserve">AFL </w:t>
      </w:r>
      <w:r w:rsidR="007C7AE4">
        <w:rPr>
          <w:rFonts w:ascii="Arial" w:hAnsi="Arial" w:cs="Arial"/>
        </w:rPr>
        <w:t xml:space="preserve">Play HQ </w:t>
      </w:r>
      <w:r w:rsidR="00C7121A">
        <w:rPr>
          <w:rFonts w:ascii="Arial" w:hAnsi="Arial" w:cs="Arial"/>
        </w:rPr>
        <w:t>registration r</w:t>
      </w:r>
      <w:r w:rsidRPr="006B624B">
        <w:rPr>
          <w:rFonts w:ascii="Arial" w:hAnsi="Arial" w:cs="Arial"/>
        </w:rPr>
        <w:t xml:space="preserve">enewal window opens for the </w:t>
      </w:r>
      <w:r w:rsidR="00C43AE7">
        <w:rPr>
          <w:rFonts w:ascii="Arial" w:hAnsi="Arial" w:cs="Arial"/>
        </w:rPr>
        <w:t>new year</w:t>
      </w:r>
      <w:r w:rsidRPr="006B624B">
        <w:rPr>
          <w:rFonts w:ascii="Arial" w:hAnsi="Arial" w:cs="Arial"/>
        </w:rPr>
        <w:t xml:space="preserve">. </w:t>
      </w:r>
    </w:p>
    <w:p w14:paraId="3159D7B9" w14:textId="69A81A5D" w:rsidR="006B624B" w:rsidRPr="006B624B" w:rsidRDefault="006B624B" w:rsidP="006B624B">
      <w:pPr>
        <w:rPr>
          <w:rFonts w:ascii="Arial" w:hAnsi="Arial" w:cs="Arial"/>
        </w:rPr>
      </w:pPr>
      <w:r w:rsidRPr="006B624B">
        <w:rPr>
          <w:rFonts w:ascii="Arial" w:hAnsi="Arial" w:cs="Arial"/>
        </w:rPr>
        <w:t>Any decision around membership fee increases will be underpinned by the following principles:</w:t>
      </w:r>
    </w:p>
    <w:p w14:paraId="4428F47C" w14:textId="72F04569" w:rsidR="006B624B" w:rsidRPr="006B624B" w:rsidRDefault="00D974AA" w:rsidP="006B624B">
      <w:pPr>
        <w:pStyle w:val="ListParagraph"/>
        <w:numPr>
          <w:ilvl w:val="0"/>
          <w:numId w:val="1"/>
        </w:numPr>
        <w:spacing w:before="200" w:after="200"/>
        <w:rPr>
          <w:rFonts w:cs="Arial"/>
        </w:rPr>
      </w:pPr>
      <w:r>
        <w:rPr>
          <w:rFonts w:cs="Arial"/>
        </w:rPr>
        <w:t>FHFC</w:t>
      </w:r>
      <w:r w:rsidR="006B624B" w:rsidRPr="006B624B">
        <w:rPr>
          <w:rFonts w:cs="Arial"/>
        </w:rPr>
        <w:t xml:space="preserve"> will have </w:t>
      </w:r>
      <w:r w:rsidR="007666AE">
        <w:rPr>
          <w:rFonts w:cs="Arial"/>
        </w:rPr>
        <w:t xml:space="preserve">the interests of its </w:t>
      </w:r>
      <w:r w:rsidR="006B624B" w:rsidRPr="006B624B">
        <w:rPr>
          <w:rFonts w:cs="Arial"/>
        </w:rPr>
        <w:t>members firmly in focus when reviewing the membership fees.</w:t>
      </w:r>
    </w:p>
    <w:p w14:paraId="7238040C" w14:textId="786A4389" w:rsidR="006B624B" w:rsidRPr="006B624B" w:rsidRDefault="006B624B" w:rsidP="006B624B">
      <w:pPr>
        <w:pStyle w:val="ListParagraph"/>
        <w:numPr>
          <w:ilvl w:val="0"/>
          <w:numId w:val="1"/>
        </w:numPr>
        <w:spacing w:before="200" w:after="200"/>
        <w:rPr>
          <w:rFonts w:cs="Arial"/>
        </w:rPr>
      </w:pPr>
      <w:r w:rsidRPr="006B624B">
        <w:rPr>
          <w:rFonts w:cs="Arial"/>
        </w:rPr>
        <w:t xml:space="preserve">Decisions will be based on the current and forecast financial climate and other operational factors, with the sustainability of </w:t>
      </w:r>
      <w:r w:rsidR="00662B1E">
        <w:rPr>
          <w:rFonts w:cs="Arial"/>
        </w:rPr>
        <w:t>our</w:t>
      </w:r>
      <w:r w:rsidRPr="006B624B">
        <w:rPr>
          <w:rFonts w:cs="Arial"/>
        </w:rPr>
        <w:t xml:space="preserve"> organisation central to the decision making.</w:t>
      </w:r>
    </w:p>
    <w:p w14:paraId="6A0039BE" w14:textId="3B6DE198" w:rsidR="006B624B" w:rsidRPr="006B624B" w:rsidRDefault="00126F03" w:rsidP="006B624B">
      <w:pPr>
        <w:pStyle w:val="ListParagraph"/>
        <w:numPr>
          <w:ilvl w:val="0"/>
          <w:numId w:val="1"/>
        </w:numPr>
        <w:spacing w:before="200" w:after="200"/>
        <w:rPr>
          <w:rFonts w:cs="Arial"/>
        </w:rPr>
      </w:pPr>
      <w:r>
        <w:rPr>
          <w:rFonts w:cs="Arial"/>
        </w:rPr>
        <w:t>R</w:t>
      </w:r>
      <w:r w:rsidR="0028783E">
        <w:rPr>
          <w:rFonts w:cs="Arial"/>
        </w:rPr>
        <w:t xml:space="preserve">egular, smaller </w:t>
      </w:r>
      <w:r w:rsidR="006B624B" w:rsidRPr="006B624B">
        <w:rPr>
          <w:rFonts w:cs="Arial"/>
        </w:rPr>
        <w:t>increases are viewed as more favourable than less frequent, larger increases.</w:t>
      </w:r>
    </w:p>
    <w:p w14:paraId="6323712F" w14:textId="77777777" w:rsidR="00D974AA" w:rsidRDefault="006B624B" w:rsidP="00D974AA">
      <w:pPr>
        <w:pStyle w:val="ListParagraph"/>
        <w:numPr>
          <w:ilvl w:val="0"/>
          <w:numId w:val="1"/>
        </w:numPr>
        <w:spacing w:before="200" w:after="200"/>
        <w:rPr>
          <w:rFonts w:cs="Arial"/>
        </w:rPr>
      </w:pPr>
      <w:r w:rsidRPr="006B624B">
        <w:rPr>
          <w:rFonts w:cs="Arial"/>
        </w:rPr>
        <w:t xml:space="preserve">Consumer Price Index (CPI) will be the primary metric by which fees will be reviewed, specifically the year-to-date </w:t>
      </w:r>
      <w:r w:rsidR="00D974AA">
        <w:rPr>
          <w:rFonts w:cs="Arial"/>
        </w:rPr>
        <w:t>December</w:t>
      </w:r>
      <w:r w:rsidRPr="006B624B">
        <w:rPr>
          <w:rFonts w:cs="Arial"/>
        </w:rPr>
        <w:t xml:space="preserve"> quarter CPI figures which are released in </w:t>
      </w:r>
      <w:r w:rsidR="00D974AA">
        <w:rPr>
          <w:rFonts w:cs="Arial"/>
        </w:rPr>
        <w:t>January</w:t>
      </w:r>
      <w:r w:rsidRPr="006B624B">
        <w:rPr>
          <w:rFonts w:cs="Arial"/>
        </w:rPr>
        <w:t xml:space="preserve"> each year. </w:t>
      </w:r>
    </w:p>
    <w:p w14:paraId="0819E9E4" w14:textId="5AAAA6DE" w:rsidR="006B624B" w:rsidRPr="00D974AA" w:rsidRDefault="00D974AA" w:rsidP="00D974AA">
      <w:pPr>
        <w:pStyle w:val="ListParagraph"/>
        <w:numPr>
          <w:ilvl w:val="0"/>
          <w:numId w:val="1"/>
        </w:numPr>
        <w:spacing w:before="200" w:after="200"/>
        <w:rPr>
          <w:rFonts w:cs="Arial"/>
        </w:rPr>
      </w:pPr>
      <w:r>
        <w:rPr>
          <w:rFonts w:cs="Arial"/>
        </w:rPr>
        <w:t>T</w:t>
      </w:r>
      <w:r w:rsidR="006B624B" w:rsidRPr="00D974AA">
        <w:rPr>
          <w:rFonts w:cs="Arial"/>
        </w:rPr>
        <w:t>his policy provides</w:t>
      </w:r>
      <w:r w:rsidRPr="00D974AA">
        <w:rPr>
          <w:rFonts w:cs="Arial"/>
        </w:rPr>
        <w:t xml:space="preserve"> FHFC</w:t>
      </w:r>
      <w:r w:rsidR="006B624B" w:rsidRPr="00D974AA">
        <w:rPr>
          <w:rFonts w:cs="Arial"/>
        </w:rPr>
        <w:t xml:space="preserve"> with the flexibility to not increase membership fees, or to increase fees by an amount that is lesser or greater than CPI where </w:t>
      </w:r>
      <w:r w:rsidR="0063380B">
        <w:rPr>
          <w:rFonts w:cs="Arial"/>
        </w:rPr>
        <w:t xml:space="preserve">extraordinary </w:t>
      </w:r>
      <w:r w:rsidR="006B624B" w:rsidRPr="00D974AA">
        <w:rPr>
          <w:rFonts w:cs="Arial"/>
        </w:rPr>
        <w:t>circumstances dictate.</w:t>
      </w:r>
    </w:p>
    <w:p w14:paraId="79A096AF" w14:textId="77777777" w:rsidR="0026313F" w:rsidRDefault="0026313F" w:rsidP="006B624B">
      <w:pPr>
        <w:rPr>
          <w:rFonts w:ascii="Arial" w:hAnsi="Arial" w:cs="Arial"/>
          <w:b/>
          <w:bCs/>
        </w:rPr>
      </w:pPr>
    </w:p>
    <w:p w14:paraId="30F19017" w14:textId="3E31815F" w:rsidR="00665B3E" w:rsidRDefault="00665B3E">
      <w:pPr>
        <w:rPr>
          <w:rFonts w:ascii="Arial" w:hAnsi="Arial" w:cs="Arial"/>
        </w:rPr>
      </w:pPr>
    </w:p>
    <w:p w14:paraId="482647D0" w14:textId="36236870" w:rsidR="002607C0" w:rsidRPr="006B624B" w:rsidRDefault="002607C0">
      <w:pPr>
        <w:rPr>
          <w:rFonts w:ascii="Arial" w:hAnsi="Arial" w:cs="Arial"/>
        </w:rPr>
      </w:pPr>
    </w:p>
    <w:sectPr w:rsidR="002607C0" w:rsidRPr="006B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ABC"/>
    <w:multiLevelType w:val="hybridMultilevel"/>
    <w:tmpl w:val="22EE8D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23458"/>
    <w:multiLevelType w:val="hybridMultilevel"/>
    <w:tmpl w:val="9D0E96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7465173">
    <w:abstractNumId w:val="0"/>
  </w:num>
  <w:num w:numId="2" w16cid:durableId="130431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B"/>
    <w:rsid w:val="000A4482"/>
    <w:rsid w:val="00126F03"/>
    <w:rsid w:val="001919F4"/>
    <w:rsid w:val="002607C0"/>
    <w:rsid w:val="0026313F"/>
    <w:rsid w:val="0028783E"/>
    <w:rsid w:val="002962CB"/>
    <w:rsid w:val="002A263A"/>
    <w:rsid w:val="003A3923"/>
    <w:rsid w:val="003D17D1"/>
    <w:rsid w:val="005507A5"/>
    <w:rsid w:val="006231CE"/>
    <w:rsid w:val="0063380B"/>
    <w:rsid w:val="00662B1E"/>
    <w:rsid w:val="00665B3E"/>
    <w:rsid w:val="00670FA8"/>
    <w:rsid w:val="006A22A1"/>
    <w:rsid w:val="006A7664"/>
    <w:rsid w:val="006B624B"/>
    <w:rsid w:val="007666AE"/>
    <w:rsid w:val="007C7AE4"/>
    <w:rsid w:val="008C75F6"/>
    <w:rsid w:val="008D2A71"/>
    <w:rsid w:val="008E46ED"/>
    <w:rsid w:val="008F6E19"/>
    <w:rsid w:val="00946453"/>
    <w:rsid w:val="009F588F"/>
    <w:rsid w:val="00A47173"/>
    <w:rsid w:val="00BB6F22"/>
    <w:rsid w:val="00C43AE7"/>
    <w:rsid w:val="00C7121A"/>
    <w:rsid w:val="00CF6FB2"/>
    <w:rsid w:val="00D974AA"/>
    <w:rsid w:val="00E61193"/>
    <w:rsid w:val="00E73268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8201"/>
  <w15:chartTrackingRefBased/>
  <w15:docId w15:val="{7541F600-71D2-4DB7-B474-98AE5782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24B"/>
    <w:pPr>
      <w:spacing w:after="0" w:line="240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24B"/>
    <w:pPr>
      <w:ind w:left="720"/>
      <w:contextualSpacing/>
      <w:jc w:val="both"/>
    </w:pPr>
    <w:rPr>
      <w:rFonts w:ascii="Arial" w:hAnsi="Arial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24B"/>
    <w:rPr>
      <w:rFonts w:ascii="Arial" w:hAnsi="Arial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2631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Cohen</dc:creator>
  <cp:keywords/>
  <dc:description/>
  <cp:lastModifiedBy>David Heard</cp:lastModifiedBy>
  <cp:revision>5</cp:revision>
  <dcterms:created xsi:type="dcterms:W3CDTF">2023-02-08T05:40:00Z</dcterms:created>
  <dcterms:modified xsi:type="dcterms:W3CDTF">2023-02-08T05:46:00Z</dcterms:modified>
</cp:coreProperties>
</file>